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9F52" w14:textId="77777777" w:rsidR="004D6E5A" w:rsidRDefault="00C52124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6D9BA9F" wp14:editId="29D94CF1">
            <wp:extent cx="1476375" cy="619125"/>
            <wp:effectExtent l="0" t="0" r="0" b="0"/>
            <wp:docPr id="4" name="image1.png" descr="Text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o&#10;&#10;Descripción generada automáticamente con confianza medi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77E247" w14:textId="77777777" w:rsidR="004D6E5A" w:rsidRDefault="00C5212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Taller</w:t>
      </w:r>
    </w:p>
    <w:p w14:paraId="5830C7A9" w14:textId="77777777" w:rsidR="004D6E5A" w:rsidRDefault="00C5212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“Analizando la gestión en los territorios, necesidades y proyección”</w:t>
      </w:r>
    </w:p>
    <w:p w14:paraId="626880A0" w14:textId="5145B325" w:rsidR="004D6E5A" w:rsidRDefault="00C5212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Grupo N °</w:t>
      </w:r>
      <w:r>
        <w:rPr>
          <w:rFonts w:ascii="Arial" w:eastAsia="Arial" w:hAnsi="Arial" w:cs="Arial"/>
          <w:sz w:val="24"/>
          <w:szCs w:val="24"/>
        </w:rPr>
        <w:t xml:space="preserve"> __</w:t>
      </w:r>
      <w:r w:rsidR="00D06F0B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______</w:t>
      </w:r>
    </w:p>
    <w:p w14:paraId="5E1B58FC" w14:textId="3180A794" w:rsidR="004D6E5A" w:rsidRDefault="00C5212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Integrantes: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06F0B" w:rsidRPr="00D06F0B">
        <w:rPr>
          <w:rFonts w:ascii="Arial" w:eastAsia="Arial" w:hAnsi="Arial" w:cs="Arial"/>
          <w:sz w:val="24"/>
          <w:szCs w:val="24"/>
        </w:rPr>
        <w:t xml:space="preserve"> </w:t>
      </w:r>
      <w:r w:rsidR="00D06F0B" w:rsidRPr="00D06F0B">
        <w:rPr>
          <w:rFonts w:ascii="Arial" w:eastAsia="Arial" w:hAnsi="Arial" w:cs="Arial"/>
          <w:sz w:val="24"/>
          <w:szCs w:val="24"/>
          <w:u w:val="single"/>
        </w:rPr>
        <w:t>Javier</w:t>
      </w:r>
      <w:r w:rsidR="00C83DC1">
        <w:rPr>
          <w:rFonts w:ascii="Arial" w:eastAsia="Arial" w:hAnsi="Arial" w:cs="Arial"/>
          <w:sz w:val="24"/>
          <w:szCs w:val="24"/>
          <w:u w:val="single"/>
        </w:rPr>
        <w:t>a</w:t>
      </w:r>
      <w:r w:rsidR="00D06F0B" w:rsidRPr="00D06F0B">
        <w:rPr>
          <w:rFonts w:ascii="Arial" w:eastAsia="Arial" w:hAnsi="Arial" w:cs="Arial"/>
          <w:sz w:val="24"/>
          <w:szCs w:val="24"/>
          <w:u w:val="single"/>
        </w:rPr>
        <w:t xml:space="preserve"> Bozo, Javier Aburto, Janina Rojas, Gustavo Barrios, Jenny Urrutia, Jorge San Martín, Marión Cubillos.</w:t>
      </w:r>
      <w:r w:rsidRPr="00D06F0B">
        <w:rPr>
          <w:rFonts w:ascii="Arial" w:eastAsia="Arial" w:hAnsi="Arial" w:cs="Arial"/>
          <w:sz w:val="24"/>
          <w:szCs w:val="24"/>
          <w:u w:val="single"/>
        </w:rPr>
        <w:t>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</w:t>
      </w:r>
    </w:p>
    <w:p w14:paraId="5A3193BC" w14:textId="77777777" w:rsidR="004D6E5A" w:rsidRPr="00093D2E" w:rsidRDefault="00C52124">
      <w:pPr>
        <w:rPr>
          <w:rFonts w:ascii="Arial" w:eastAsia="Arial" w:hAnsi="Arial" w:cs="Arial"/>
          <w:b/>
          <w:sz w:val="16"/>
          <w:szCs w:val="16"/>
        </w:rPr>
      </w:pPr>
      <w:r w:rsidRPr="00093D2E">
        <w:rPr>
          <w:rFonts w:ascii="Arial" w:eastAsia="Arial" w:hAnsi="Arial" w:cs="Arial"/>
          <w:b/>
          <w:sz w:val="16"/>
          <w:szCs w:val="16"/>
        </w:rPr>
        <w:t>Objetivo del taller:</w:t>
      </w:r>
    </w:p>
    <w:p w14:paraId="3AFD8B7C" w14:textId="77777777" w:rsidR="004D6E5A" w:rsidRPr="00093D2E" w:rsidRDefault="00C52124">
      <w:pPr>
        <w:rPr>
          <w:rFonts w:ascii="Arial" w:eastAsia="Arial" w:hAnsi="Arial" w:cs="Arial"/>
          <w:sz w:val="16"/>
          <w:szCs w:val="16"/>
        </w:rPr>
      </w:pPr>
      <w:r w:rsidRPr="00093D2E">
        <w:rPr>
          <w:rFonts w:ascii="Arial" w:eastAsia="Arial" w:hAnsi="Arial" w:cs="Arial"/>
          <w:sz w:val="16"/>
          <w:szCs w:val="16"/>
        </w:rPr>
        <w:t>Analizar y compartir acciones realizadas por los dirigentes/as, para intercambiar experiencias, y estrategias  en  pro de mejorar la visión estratégica y proyección en la gestión gremial en cada territorio y nacional.</w:t>
      </w:r>
    </w:p>
    <w:p w14:paraId="2BDCD503" w14:textId="77777777" w:rsidR="004D6E5A" w:rsidRPr="00093D2E" w:rsidRDefault="00C52124">
      <w:pPr>
        <w:rPr>
          <w:rFonts w:ascii="Arial" w:eastAsia="Arial" w:hAnsi="Arial" w:cs="Arial"/>
          <w:b/>
          <w:sz w:val="16"/>
          <w:szCs w:val="16"/>
        </w:rPr>
      </w:pPr>
      <w:r w:rsidRPr="00093D2E">
        <w:rPr>
          <w:rFonts w:ascii="Arial" w:eastAsia="Arial" w:hAnsi="Arial" w:cs="Arial"/>
          <w:b/>
          <w:sz w:val="16"/>
          <w:szCs w:val="16"/>
        </w:rPr>
        <w:t>Instrucciones:</w:t>
      </w:r>
    </w:p>
    <w:p w14:paraId="51E49A12" w14:textId="77777777" w:rsidR="004D6E5A" w:rsidRPr="00093D2E" w:rsidRDefault="00C52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16"/>
          <w:szCs w:val="16"/>
        </w:rPr>
      </w:pPr>
      <w:r w:rsidRPr="00093D2E">
        <w:rPr>
          <w:rFonts w:ascii="Arial" w:eastAsia="Arial" w:hAnsi="Arial" w:cs="Arial"/>
          <w:color w:val="000000"/>
          <w:sz w:val="16"/>
          <w:szCs w:val="16"/>
        </w:rPr>
        <w:t>La actividad se realizará en grupos de 12 personas de provinciales diferentes.</w:t>
      </w:r>
    </w:p>
    <w:p w14:paraId="49F79767" w14:textId="77777777" w:rsidR="004D6E5A" w:rsidRPr="00093D2E" w:rsidRDefault="00C52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16"/>
          <w:szCs w:val="16"/>
        </w:rPr>
      </w:pPr>
      <w:r w:rsidRPr="00093D2E">
        <w:rPr>
          <w:rFonts w:ascii="Arial" w:eastAsia="Arial" w:hAnsi="Arial" w:cs="Arial"/>
          <w:color w:val="000000"/>
          <w:sz w:val="16"/>
          <w:szCs w:val="16"/>
        </w:rPr>
        <w:t>Elegir a un moderador quien tendrá a cargo de conducir el debate.</w:t>
      </w:r>
      <w:r w:rsidRPr="00093D2E">
        <w:rPr>
          <w:rFonts w:ascii="Arial" w:eastAsia="Arial" w:hAnsi="Arial" w:cs="Arial"/>
          <w:sz w:val="16"/>
          <w:szCs w:val="16"/>
        </w:rPr>
        <w:t xml:space="preserve"> luego</w:t>
      </w:r>
      <w:r w:rsidRPr="00093D2E">
        <w:rPr>
          <w:rFonts w:ascii="Arial" w:eastAsia="Arial" w:hAnsi="Arial" w:cs="Arial"/>
          <w:color w:val="000000"/>
          <w:sz w:val="16"/>
          <w:szCs w:val="16"/>
        </w:rPr>
        <w:t xml:space="preserve"> enviar al correo </w:t>
      </w:r>
      <w:hyperlink r:id="rId7">
        <w:r w:rsidRPr="00093D2E">
          <w:rPr>
            <w:rFonts w:ascii="Arial" w:eastAsia="Arial" w:hAnsi="Arial" w:cs="Arial"/>
            <w:color w:val="0563C1"/>
            <w:sz w:val="16"/>
            <w:szCs w:val="16"/>
            <w:u w:val="single"/>
          </w:rPr>
          <w:t>Andime.secretaria@mineduc.cl</w:t>
        </w:r>
      </w:hyperlink>
      <w:r w:rsidRPr="00093D2E">
        <w:rPr>
          <w:rFonts w:ascii="Arial" w:eastAsia="Arial" w:hAnsi="Arial" w:cs="Arial"/>
          <w:color w:val="000000"/>
          <w:sz w:val="16"/>
          <w:szCs w:val="16"/>
        </w:rPr>
        <w:t xml:space="preserve">  con copia a </w:t>
      </w:r>
      <w:hyperlink r:id="rId8">
        <w:r w:rsidRPr="00093D2E">
          <w:rPr>
            <w:rFonts w:ascii="Arial" w:eastAsia="Arial" w:hAnsi="Arial" w:cs="Arial"/>
            <w:color w:val="0563C1"/>
            <w:sz w:val="16"/>
            <w:szCs w:val="16"/>
            <w:u w:val="single"/>
          </w:rPr>
          <w:t>Andime.secrenacional@mineduc.cl</w:t>
        </w:r>
      </w:hyperlink>
      <w:r w:rsidRPr="00093D2E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A7835B7" w14:textId="75018A54" w:rsidR="004D6E5A" w:rsidRDefault="00C52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093D2E">
        <w:rPr>
          <w:rFonts w:ascii="Arial" w:eastAsia="Arial" w:hAnsi="Arial" w:cs="Arial"/>
          <w:color w:val="000000"/>
          <w:sz w:val="16"/>
          <w:szCs w:val="16"/>
        </w:rPr>
        <w:t>Tiempo del taller: 1 hora 45 minutos</w:t>
      </w:r>
    </w:p>
    <w:p w14:paraId="5724B07A" w14:textId="35930AD1" w:rsidR="00093D2E" w:rsidRDefault="00093D2E" w:rsidP="00093D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6512CD3D" w14:textId="1D588AC8" w:rsidR="00093D2E" w:rsidRDefault="00093D2E" w:rsidP="00093D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68D0EA87" w14:textId="31C22F03" w:rsidR="00093D2E" w:rsidRDefault="00093D2E" w:rsidP="00093D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1924422" w14:textId="634C8F1C" w:rsidR="00093D2E" w:rsidRDefault="00093D2E" w:rsidP="00093D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B1B1F4F" w14:textId="2A8CDB7D" w:rsidR="00093D2E" w:rsidRDefault="00093D2E" w:rsidP="00093D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78CD1051" w14:textId="6DF7DF52" w:rsidR="00093D2E" w:rsidRDefault="00093D2E" w:rsidP="00093D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593F3C35" w14:textId="69F59AFD" w:rsidR="00093D2E" w:rsidRDefault="00093D2E" w:rsidP="00093D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E47BEAB" w14:textId="716A6908" w:rsidR="00093D2E" w:rsidRDefault="00093D2E" w:rsidP="00093D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1A4C399E" w14:textId="77777777" w:rsidR="00093D2E" w:rsidRPr="00093D2E" w:rsidRDefault="00093D2E" w:rsidP="00093D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130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1"/>
        <w:gridCol w:w="1851"/>
        <w:gridCol w:w="2190"/>
        <w:gridCol w:w="2268"/>
        <w:gridCol w:w="1985"/>
        <w:gridCol w:w="2551"/>
      </w:tblGrid>
      <w:tr w:rsidR="004D6E5A" w:rsidRPr="00093D2E" w14:paraId="661E6A04" w14:textId="77777777" w:rsidTr="00AC1655">
        <w:tc>
          <w:tcPr>
            <w:tcW w:w="2191" w:type="dxa"/>
          </w:tcPr>
          <w:p w14:paraId="0524E350" w14:textId="77777777" w:rsidR="004D6E5A" w:rsidRPr="00093D2E" w:rsidRDefault="00C52124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Ejes temáticos</w:t>
            </w:r>
          </w:p>
        </w:tc>
        <w:tc>
          <w:tcPr>
            <w:tcW w:w="1851" w:type="dxa"/>
          </w:tcPr>
          <w:p w14:paraId="733116AD" w14:textId="77777777" w:rsidR="004D6E5A" w:rsidRPr="00093D2E" w:rsidRDefault="00C52124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 más logrado</w:t>
            </w:r>
          </w:p>
        </w:tc>
        <w:tc>
          <w:tcPr>
            <w:tcW w:w="2190" w:type="dxa"/>
          </w:tcPr>
          <w:p w14:paraId="3D3FE7E7" w14:textId="77777777" w:rsidR="004D6E5A" w:rsidRPr="00093D2E" w:rsidRDefault="00C52124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Lo menos logrado </w:t>
            </w:r>
          </w:p>
        </w:tc>
        <w:tc>
          <w:tcPr>
            <w:tcW w:w="2268" w:type="dxa"/>
          </w:tcPr>
          <w:p w14:paraId="57B068E6" w14:textId="77777777" w:rsidR="004D6E5A" w:rsidRPr="00093D2E" w:rsidRDefault="00C52124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Nudos</w:t>
            </w:r>
          </w:p>
        </w:tc>
        <w:tc>
          <w:tcPr>
            <w:tcW w:w="1985" w:type="dxa"/>
          </w:tcPr>
          <w:p w14:paraId="25B5338C" w14:textId="77777777" w:rsidR="004D6E5A" w:rsidRPr="00093D2E" w:rsidRDefault="00C52124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Estrategias</w:t>
            </w:r>
          </w:p>
        </w:tc>
        <w:tc>
          <w:tcPr>
            <w:tcW w:w="2551" w:type="dxa"/>
          </w:tcPr>
          <w:p w14:paraId="33873C3B" w14:textId="77777777" w:rsidR="004D6E5A" w:rsidRPr="00093D2E" w:rsidRDefault="00C52124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Observaciones/ sugerencias</w:t>
            </w:r>
          </w:p>
        </w:tc>
      </w:tr>
      <w:tr w:rsidR="004D6E5A" w:rsidRPr="00093D2E" w14:paraId="215F54C9" w14:textId="77777777" w:rsidTr="00AC1655">
        <w:tc>
          <w:tcPr>
            <w:tcW w:w="2191" w:type="dxa"/>
          </w:tcPr>
          <w:p w14:paraId="37D5F957" w14:textId="0210A65F" w:rsidR="004D6E5A" w:rsidRPr="00093D2E" w:rsidRDefault="00D36B8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C52124" w:rsidRPr="00093D2E">
              <w:rPr>
                <w:rFonts w:ascii="Arial" w:eastAsia="Arial" w:hAnsi="Arial" w:cs="Arial"/>
                <w:sz w:val="18"/>
                <w:szCs w:val="18"/>
              </w:rPr>
              <w:t>Dotación/ Cumplimiento. N</w:t>
            </w:r>
            <w:r w:rsidRPr="00093D2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52124" w:rsidRPr="00093D2E">
              <w:rPr>
                <w:rFonts w:ascii="Arial" w:eastAsia="Arial" w:hAnsi="Arial" w:cs="Arial"/>
                <w:sz w:val="18"/>
                <w:szCs w:val="18"/>
              </w:rPr>
              <w:t>° de funcionarios a contrata -honorarios y planta.</w:t>
            </w:r>
          </w:p>
        </w:tc>
        <w:tc>
          <w:tcPr>
            <w:tcW w:w="1851" w:type="dxa"/>
          </w:tcPr>
          <w:p w14:paraId="26CB48F0" w14:textId="79B6672D" w:rsidR="00FF0936" w:rsidRPr="00093D2E" w:rsidRDefault="00FF0936" w:rsidP="004B048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Conversaciones con la autoridad para contar con estudiantes en práctica</w:t>
            </w:r>
          </w:p>
        </w:tc>
        <w:tc>
          <w:tcPr>
            <w:tcW w:w="2190" w:type="dxa"/>
          </w:tcPr>
          <w:p w14:paraId="787DD42D" w14:textId="2BE48876" w:rsidR="004B048F" w:rsidRPr="00093D2E" w:rsidRDefault="004B048F" w:rsidP="004B048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Disminución de la supervisión</w:t>
            </w:r>
            <w:r w:rsidR="008A0F50" w:rsidRPr="00093D2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93D2E">
              <w:rPr>
                <w:rFonts w:ascii="Arial" w:eastAsia="Arial" w:hAnsi="Arial" w:cs="Arial"/>
                <w:sz w:val="18"/>
                <w:szCs w:val="18"/>
              </w:rPr>
              <w:t>(fallecimiento, solicitud de traslado, comisión de servicio</w:t>
            </w:r>
          </w:p>
          <w:p w14:paraId="5FB9D9DB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957261" w14:textId="65A13217" w:rsidR="004D6E5A" w:rsidRPr="00093D2E" w:rsidRDefault="00FF09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4B048F" w:rsidRPr="00093D2E">
              <w:rPr>
                <w:rFonts w:ascii="Arial" w:eastAsia="Arial" w:hAnsi="Arial" w:cs="Arial"/>
                <w:sz w:val="18"/>
                <w:szCs w:val="18"/>
              </w:rPr>
              <w:t>No hay nuevas contrataciones</w:t>
            </w:r>
          </w:p>
          <w:p w14:paraId="28C13FDA" w14:textId="2100BDB7" w:rsidR="004B048F" w:rsidRPr="00093D2E" w:rsidRDefault="00FF09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4B048F" w:rsidRPr="00093D2E">
              <w:rPr>
                <w:rFonts w:ascii="Arial" w:eastAsia="Arial" w:hAnsi="Arial" w:cs="Arial"/>
                <w:sz w:val="18"/>
                <w:szCs w:val="18"/>
              </w:rPr>
              <w:t>No hay carre</w:t>
            </w:r>
            <w:r w:rsidR="00E90B85" w:rsidRPr="00093D2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B048F" w:rsidRPr="00093D2E">
              <w:rPr>
                <w:rFonts w:ascii="Arial" w:eastAsia="Arial" w:hAnsi="Arial" w:cs="Arial"/>
                <w:sz w:val="18"/>
                <w:szCs w:val="18"/>
              </w:rPr>
              <w:t>a funcionaria (14 años con el mismo grado)</w:t>
            </w:r>
          </w:p>
          <w:p w14:paraId="3ED19269" w14:textId="77777777" w:rsidR="00FF0936" w:rsidRPr="00093D2E" w:rsidRDefault="00FF093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-Falta de preocupación de las autoridades frente a este tema</w:t>
            </w:r>
          </w:p>
          <w:p w14:paraId="2213D770" w14:textId="77777777" w:rsidR="00DA6FC1" w:rsidRPr="00093D2E" w:rsidRDefault="00DA6FC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-Proyección de disminución de funcionarios por jubilación</w:t>
            </w:r>
          </w:p>
          <w:p w14:paraId="4F6099A9" w14:textId="77777777" w:rsidR="007A58AC" w:rsidRPr="00093D2E" w:rsidRDefault="007A58A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 xml:space="preserve">-Inequidad territorial (mas contrataciones en el nivel nacional que en las </w:t>
            </w:r>
            <w:r w:rsidR="00271A96" w:rsidRPr="00093D2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093D2E">
              <w:rPr>
                <w:rFonts w:ascii="Arial" w:eastAsia="Arial" w:hAnsi="Arial" w:cs="Arial"/>
                <w:sz w:val="18"/>
                <w:szCs w:val="18"/>
              </w:rPr>
              <w:t>egiones</w:t>
            </w:r>
          </w:p>
          <w:p w14:paraId="77E78903" w14:textId="34CACD29" w:rsidR="00271A96" w:rsidRPr="00093D2E" w:rsidRDefault="00271A9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-Se mantienen las mismas e incluso más funciones con menos trabajadores/as</w:t>
            </w:r>
          </w:p>
        </w:tc>
        <w:tc>
          <w:tcPr>
            <w:tcW w:w="1985" w:type="dxa"/>
          </w:tcPr>
          <w:p w14:paraId="488FC9E5" w14:textId="3B581F5D" w:rsidR="004D6E5A" w:rsidRPr="00093D2E" w:rsidRDefault="0025188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AA3D25" w:rsidRPr="00093D2E">
              <w:rPr>
                <w:rFonts w:ascii="Arial" w:eastAsia="Arial" w:hAnsi="Arial" w:cs="Arial"/>
                <w:sz w:val="18"/>
                <w:szCs w:val="18"/>
              </w:rPr>
              <w:t>Instalar la conversación con la autoridad</w:t>
            </w:r>
            <w:r w:rsidR="0047451B" w:rsidRPr="00093D2E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2A8B6E9" w14:textId="77777777" w:rsidR="0047451B" w:rsidRPr="00093D2E" w:rsidRDefault="0047451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C9604A4" w14:textId="77777777" w:rsidR="0047451B" w:rsidRPr="00093D2E" w:rsidRDefault="0025188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47451B" w:rsidRPr="00093D2E">
              <w:rPr>
                <w:rFonts w:ascii="Arial" w:eastAsia="Arial" w:hAnsi="Arial" w:cs="Arial"/>
                <w:sz w:val="18"/>
                <w:szCs w:val="18"/>
              </w:rPr>
              <w:t>Defensa de la función pública y oposición al cuoteo político para la contratación de los trabajadores/as.</w:t>
            </w:r>
          </w:p>
          <w:p w14:paraId="67E23209" w14:textId="77777777" w:rsidR="00FF66CE" w:rsidRPr="00093D2E" w:rsidRDefault="00FF66C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8802BDC" w14:textId="4DDD14A1" w:rsidR="00FF66CE" w:rsidRPr="00093D2E" w:rsidRDefault="00FF66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-Separación de la función pública: separación de los cargos de confianza de los cargos de carrera.</w:t>
            </w:r>
          </w:p>
        </w:tc>
        <w:tc>
          <w:tcPr>
            <w:tcW w:w="2551" w:type="dxa"/>
          </w:tcPr>
          <w:p w14:paraId="6497D768" w14:textId="59D31F9C" w:rsidR="004D6E5A" w:rsidRPr="00093D2E" w:rsidRDefault="008F5C8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4B048F" w:rsidRPr="00093D2E">
              <w:rPr>
                <w:rFonts w:ascii="Arial" w:eastAsia="Arial" w:hAnsi="Arial" w:cs="Arial"/>
                <w:sz w:val="18"/>
                <w:szCs w:val="18"/>
              </w:rPr>
              <w:t>No hay estrategias del Ministerio para retener y motivar a los funcionarios</w:t>
            </w:r>
          </w:p>
          <w:p w14:paraId="7C91A8FD" w14:textId="77777777" w:rsidR="004B048F" w:rsidRPr="00093D2E" w:rsidRDefault="008F5C8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-Se mueve personal a nivel interno, desmantelamiento</w:t>
            </w:r>
          </w:p>
          <w:p w14:paraId="7FB55C73" w14:textId="78165475" w:rsidR="00711A65" w:rsidRPr="00093D2E" w:rsidRDefault="00711A6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7A58AC" w:rsidRPr="00093D2E">
              <w:rPr>
                <w:rFonts w:ascii="Arial" w:eastAsia="Arial" w:hAnsi="Arial" w:cs="Arial"/>
                <w:sz w:val="18"/>
                <w:szCs w:val="18"/>
              </w:rPr>
              <w:t>Estado/</w:t>
            </w:r>
            <w:r w:rsidRPr="00093D2E">
              <w:rPr>
                <w:rFonts w:ascii="Arial" w:eastAsia="Arial" w:hAnsi="Arial" w:cs="Arial"/>
                <w:sz w:val="18"/>
                <w:szCs w:val="18"/>
              </w:rPr>
              <w:t>Gobierno con poco interés de aumentar la dotación</w:t>
            </w:r>
            <w:r w:rsidR="006E2E6D" w:rsidRPr="00093D2E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BB3030B" w14:textId="48369C2D" w:rsidR="006E2E6D" w:rsidRPr="00093D2E" w:rsidRDefault="006E2E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-Actitud del Gobierno reactiva y desorganizada</w:t>
            </w:r>
            <w:r w:rsidR="00A232C6" w:rsidRPr="00093D2E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2124888" w14:textId="2505C327" w:rsidR="001A65AC" w:rsidRPr="00093D2E" w:rsidRDefault="001A65A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-La incorporación de la dotación se ha marcado por cuoteos políticos sin criterios. Falta de inducción (separación del concepto Gobierno-Estado)</w:t>
            </w:r>
            <w:r w:rsidR="0082369B" w:rsidRPr="00093D2E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B18E971" w14:textId="1525C037" w:rsidR="00E667A4" w:rsidRPr="00093D2E" w:rsidRDefault="00E667A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-Intención de minimizar del Estado y creación de nuevos servicios.</w:t>
            </w:r>
          </w:p>
          <w:p w14:paraId="644BC6BC" w14:textId="691C77FF" w:rsidR="00271A96" w:rsidRPr="00093D2E" w:rsidRDefault="00271A9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073EF6" w:rsidRPr="00093D2E">
              <w:rPr>
                <w:rFonts w:ascii="Arial" w:eastAsia="Arial" w:hAnsi="Arial" w:cs="Arial"/>
                <w:sz w:val="18"/>
                <w:szCs w:val="18"/>
              </w:rPr>
              <w:t>Incorporación de los SLE los cuales pueden incidir en la proyección de la política pública, principalmente en el rol y contratación de los supervisores.</w:t>
            </w:r>
          </w:p>
          <w:p w14:paraId="381F3C76" w14:textId="1F93081B" w:rsidR="00DA6FC1" w:rsidRPr="00093D2E" w:rsidRDefault="0082369B" w:rsidP="00093D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-Trabajadores/as asumimos el trabajo con recursos propios, no hubo interés de esta administración por lo humano.</w:t>
            </w:r>
          </w:p>
        </w:tc>
      </w:tr>
      <w:tr w:rsidR="00E8690C" w:rsidRPr="00093D2E" w14:paraId="34D1BA78" w14:textId="77777777" w:rsidTr="00AC1655">
        <w:tc>
          <w:tcPr>
            <w:tcW w:w="2191" w:type="dxa"/>
          </w:tcPr>
          <w:p w14:paraId="029DAF47" w14:textId="1339042B" w:rsidR="00E8690C" w:rsidRPr="00093D2E" w:rsidRDefault="00E8690C" w:rsidP="00E8690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Ejes temáticos</w:t>
            </w:r>
          </w:p>
        </w:tc>
        <w:tc>
          <w:tcPr>
            <w:tcW w:w="1851" w:type="dxa"/>
          </w:tcPr>
          <w:p w14:paraId="7659F9ED" w14:textId="0D619D25" w:rsidR="00E8690C" w:rsidRPr="00093D2E" w:rsidRDefault="00E8690C" w:rsidP="00E8690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 más logrado</w:t>
            </w:r>
          </w:p>
        </w:tc>
        <w:tc>
          <w:tcPr>
            <w:tcW w:w="2190" w:type="dxa"/>
          </w:tcPr>
          <w:p w14:paraId="74D5EFB5" w14:textId="74D65EC4" w:rsidR="00E8690C" w:rsidRPr="00093D2E" w:rsidRDefault="00E8690C" w:rsidP="00E8690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Lo menos logrado </w:t>
            </w:r>
          </w:p>
        </w:tc>
        <w:tc>
          <w:tcPr>
            <w:tcW w:w="2268" w:type="dxa"/>
          </w:tcPr>
          <w:p w14:paraId="4E59F833" w14:textId="5EFE8C99" w:rsidR="00E8690C" w:rsidRPr="00093D2E" w:rsidRDefault="00E8690C" w:rsidP="00E8690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Nudos</w:t>
            </w:r>
          </w:p>
        </w:tc>
        <w:tc>
          <w:tcPr>
            <w:tcW w:w="1985" w:type="dxa"/>
          </w:tcPr>
          <w:p w14:paraId="6C93A9B2" w14:textId="6664AC1C" w:rsidR="00E8690C" w:rsidRPr="00093D2E" w:rsidRDefault="00E8690C" w:rsidP="00E8690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Estrategias</w:t>
            </w:r>
          </w:p>
        </w:tc>
        <w:tc>
          <w:tcPr>
            <w:tcW w:w="2551" w:type="dxa"/>
          </w:tcPr>
          <w:p w14:paraId="77E20473" w14:textId="3F2BA8E8" w:rsidR="00E8690C" w:rsidRPr="00093D2E" w:rsidRDefault="00E8690C" w:rsidP="00E8690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Observaciones/ sugerencias</w:t>
            </w:r>
          </w:p>
        </w:tc>
      </w:tr>
      <w:tr w:rsidR="004D6E5A" w:rsidRPr="00093D2E" w14:paraId="2475A82E" w14:textId="77777777" w:rsidTr="00AC1655">
        <w:tc>
          <w:tcPr>
            <w:tcW w:w="2191" w:type="dxa"/>
          </w:tcPr>
          <w:p w14:paraId="41224966" w14:textId="69121428" w:rsidR="00D36B8D" w:rsidRPr="00093D2E" w:rsidRDefault="00D36B8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C52124" w:rsidRPr="00093D2E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093D2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52124" w:rsidRPr="00093D2E">
              <w:rPr>
                <w:rFonts w:ascii="Arial" w:eastAsia="Arial" w:hAnsi="Arial" w:cs="Arial"/>
                <w:sz w:val="18"/>
                <w:szCs w:val="18"/>
              </w:rPr>
              <w:t xml:space="preserve">° de reuniones asambleas </w:t>
            </w:r>
            <w:r w:rsidRPr="00093D2E">
              <w:rPr>
                <w:rFonts w:ascii="Arial" w:eastAsia="Arial" w:hAnsi="Arial" w:cs="Arial"/>
                <w:sz w:val="18"/>
                <w:szCs w:val="18"/>
              </w:rPr>
              <w:t>Andime Realizadas.</w:t>
            </w:r>
          </w:p>
          <w:p w14:paraId="3B8B5787" w14:textId="77777777" w:rsidR="00D36B8D" w:rsidRPr="00093D2E" w:rsidRDefault="00D36B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144554B" w14:textId="6BA9B859" w:rsidR="004D6E5A" w:rsidRPr="00093D2E" w:rsidRDefault="00D36B8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-T</w:t>
            </w:r>
            <w:r w:rsidR="00C52124" w:rsidRPr="00093D2E">
              <w:rPr>
                <w:rFonts w:ascii="Arial" w:eastAsia="Arial" w:hAnsi="Arial" w:cs="Arial"/>
                <w:sz w:val="18"/>
                <w:szCs w:val="18"/>
              </w:rPr>
              <w:t>emas abordados.</w:t>
            </w:r>
          </w:p>
        </w:tc>
        <w:tc>
          <w:tcPr>
            <w:tcW w:w="1851" w:type="dxa"/>
          </w:tcPr>
          <w:p w14:paraId="4BF25B6B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3E6AB0E" w14:textId="77777777" w:rsidR="009454B0" w:rsidRPr="00093D2E" w:rsidRDefault="009454B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6A97C81" w14:textId="77777777" w:rsidR="009454B0" w:rsidRPr="00093D2E" w:rsidRDefault="009454B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E6464E1" w14:textId="77777777" w:rsidR="009454B0" w:rsidRPr="00093D2E" w:rsidRDefault="009454B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AAA76E8" w14:textId="77777777" w:rsidR="009454B0" w:rsidRPr="00093D2E" w:rsidRDefault="009454B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03CCAF9" w14:textId="71F41E0F" w:rsidR="009454B0" w:rsidRPr="00093D2E" w:rsidRDefault="009454B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-Temas: Estallido social,</w:t>
            </w:r>
          </w:p>
          <w:p w14:paraId="158919E1" w14:textId="794B107A" w:rsidR="009454B0" w:rsidRPr="00093D2E" w:rsidRDefault="009454B0" w:rsidP="00093D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Cuenta pública y rendición tesorería; Temática Educación; Comité bipartito (cursos orientados contención emocional</w:t>
            </w:r>
            <w:r w:rsidR="00D867C6" w:rsidRPr="00093D2E">
              <w:rPr>
                <w:rFonts w:ascii="Arial" w:eastAsia="Arial" w:hAnsi="Arial" w:cs="Arial"/>
                <w:sz w:val="18"/>
                <w:szCs w:val="18"/>
              </w:rPr>
              <w:t xml:space="preserve"> con consulta a las bases</w:t>
            </w:r>
            <w:r w:rsidRPr="00093D2E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D867C6" w:rsidRPr="00093D2E">
              <w:rPr>
                <w:rFonts w:ascii="Arial" w:eastAsia="Arial" w:hAnsi="Arial" w:cs="Arial"/>
                <w:sz w:val="18"/>
                <w:szCs w:val="18"/>
              </w:rPr>
              <w:t xml:space="preserve">; plan de trabajo Directorio y plan de gastos; consulta mesa educación; </w:t>
            </w:r>
            <w:r w:rsidR="008F3C32" w:rsidRPr="00093D2E">
              <w:rPr>
                <w:rFonts w:ascii="Arial" w:eastAsia="Arial" w:hAnsi="Arial" w:cs="Arial"/>
                <w:sz w:val="18"/>
                <w:szCs w:val="18"/>
              </w:rPr>
              <w:t>interculturalidad.</w:t>
            </w:r>
          </w:p>
        </w:tc>
        <w:tc>
          <w:tcPr>
            <w:tcW w:w="2190" w:type="dxa"/>
          </w:tcPr>
          <w:p w14:paraId="47B29B57" w14:textId="0CDF1059" w:rsidR="004D6E5A" w:rsidRPr="00093D2E" w:rsidRDefault="0099416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Trabajar temas sindicales</w:t>
            </w:r>
          </w:p>
        </w:tc>
        <w:tc>
          <w:tcPr>
            <w:tcW w:w="2268" w:type="dxa"/>
          </w:tcPr>
          <w:p w14:paraId="29FE20D7" w14:textId="63745F7D" w:rsidR="004D6E5A" w:rsidRPr="00093D2E" w:rsidRDefault="009E5E4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-Dificultades con la jefa Deprov. (UDI).</w:t>
            </w:r>
          </w:p>
        </w:tc>
        <w:tc>
          <w:tcPr>
            <w:tcW w:w="1985" w:type="dxa"/>
          </w:tcPr>
          <w:p w14:paraId="09441EE3" w14:textId="0C04B767" w:rsidR="004D6E5A" w:rsidRPr="00093D2E" w:rsidRDefault="009454B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-Promover la participación</w:t>
            </w:r>
            <w:r w:rsidR="00AB63BB" w:rsidRPr="00093D2E">
              <w:rPr>
                <w:rFonts w:ascii="Arial" w:eastAsia="Arial" w:hAnsi="Arial" w:cs="Arial"/>
                <w:sz w:val="18"/>
                <w:szCs w:val="18"/>
              </w:rPr>
              <w:t xml:space="preserve"> de los socios(as)</w:t>
            </w:r>
          </w:p>
          <w:p w14:paraId="5BB026D6" w14:textId="77777777" w:rsidR="00994167" w:rsidRPr="00093D2E" w:rsidRDefault="0099416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53E8F7B" w14:textId="77EA5D02" w:rsidR="00994167" w:rsidRPr="00093D2E" w:rsidRDefault="0099416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-Apoyo de Anef y Directorio Nacional para instancias de capacitación.</w:t>
            </w:r>
          </w:p>
        </w:tc>
        <w:tc>
          <w:tcPr>
            <w:tcW w:w="2551" w:type="dxa"/>
          </w:tcPr>
          <w:p w14:paraId="1CC50F19" w14:textId="77777777" w:rsidR="004D6E5A" w:rsidRPr="00093D2E" w:rsidRDefault="009454B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-Establecimiento de acuerdos con las jefaturas (reuniones día viernes).</w:t>
            </w:r>
          </w:p>
          <w:p w14:paraId="28F54108" w14:textId="77777777" w:rsidR="00F87612" w:rsidRPr="00093D2E" w:rsidRDefault="00F876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C131E14" w14:textId="0A1A12D7" w:rsidR="00F87612" w:rsidRPr="00093D2E" w:rsidRDefault="00F8761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-Envío de correos informativos a los socios (as)</w:t>
            </w:r>
          </w:p>
        </w:tc>
      </w:tr>
      <w:tr w:rsidR="00AC20DD" w:rsidRPr="00093D2E" w14:paraId="506BBDCB" w14:textId="77777777" w:rsidTr="00AC1655">
        <w:tc>
          <w:tcPr>
            <w:tcW w:w="2191" w:type="dxa"/>
          </w:tcPr>
          <w:p w14:paraId="54711927" w14:textId="000C97DD" w:rsidR="00AC20DD" w:rsidRPr="00093D2E" w:rsidRDefault="00AC20DD" w:rsidP="00AC20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Ejes temáticos</w:t>
            </w:r>
          </w:p>
        </w:tc>
        <w:tc>
          <w:tcPr>
            <w:tcW w:w="1851" w:type="dxa"/>
          </w:tcPr>
          <w:p w14:paraId="11DED313" w14:textId="7E2AA617" w:rsidR="00AC20DD" w:rsidRPr="00093D2E" w:rsidRDefault="00AC20DD" w:rsidP="00AC20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 más logrado</w:t>
            </w:r>
          </w:p>
        </w:tc>
        <w:tc>
          <w:tcPr>
            <w:tcW w:w="2190" w:type="dxa"/>
          </w:tcPr>
          <w:p w14:paraId="2C543494" w14:textId="4532B206" w:rsidR="00AC20DD" w:rsidRPr="00093D2E" w:rsidRDefault="00AC20DD" w:rsidP="00AC20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Lo menos logrado </w:t>
            </w:r>
          </w:p>
        </w:tc>
        <w:tc>
          <w:tcPr>
            <w:tcW w:w="2268" w:type="dxa"/>
          </w:tcPr>
          <w:p w14:paraId="3571DFD8" w14:textId="44E4666C" w:rsidR="00AC20DD" w:rsidRPr="00093D2E" w:rsidRDefault="00AC20DD" w:rsidP="00AC20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Nudos</w:t>
            </w:r>
          </w:p>
        </w:tc>
        <w:tc>
          <w:tcPr>
            <w:tcW w:w="1985" w:type="dxa"/>
          </w:tcPr>
          <w:p w14:paraId="6CA51F48" w14:textId="093A19B3" w:rsidR="00AC20DD" w:rsidRPr="00093D2E" w:rsidRDefault="00AC20DD" w:rsidP="00AC20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Estrategias</w:t>
            </w:r>
          </w:p>
        </w:tc>
        <w:tc>
          <w:tcPr>
            <w:tcW w:w="2551" w:type="dxa"/>
          </w:tcPr>
          <w:p w14:paraId="15AE07BE" w14:textId="14F8A10D" w:rsidR="00AC20DD" w:rsidRPr="00093D2E" w:rsidRDefault="00AC20DD" w:rsidP="00AC20D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Observaciones/ sugerencias</w:t>
            </w:r>
          </w:p>
        </w:tc>
      </w:tr>
      <w:tr w:rsidR="004D6E5A" w:rsidRPr="00093D2E" w14:paraId="55557D26" w14:textId="77777777" w:rsidTr="00AC1655">
        <w:tc>
          <w:tcPr>
            <w:tcW w:w="2191" w:type="dxa"/>
          </w:tcPr>
          <w:p w14:paraId="50C1A80E" w14:textId="77777777" w:rsidR="004D6E5A" w:rsidRPr="00093D2E" w:rsidRDefault="00C5212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Funcionamiento Mesa COVID o de crisis.</w:t>
            </w:r>
          </w:p>
        </w:tc>
        <w:tc>
          <w:tcPr>
            <w:tcW w:w="1851" w:type="dxa"/>
          </w:tcPr>
          <w:p w14:paraId="7E94A69B" w14:textId="6FF333DE" w:rsidR="004D6E5A" w:rsidRPr="00093D2E" w:rsidRDefault="0049223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641A13" w:rsidRPr="00093D2E">
              <w:rPr>
                <w:rFonts w:ascii="Arial" w:eastAsia="Arial" w:hAnsi="Arial" w:cs="Arial"/>
                <w:sz w:val="18"/>
                <w:szCs w:val="18"/>
              </w:rPr>
              <w:t>Conciliar los turnos. Realización de informes con datos técnicos de porque no se puede regresar a la presencialidad.</w:t>
            </w:r>
          </w:p>
          <w:p w14:paraId="50277DFF" w14:textId="77777777" w:rsidR="00AB57AB" w:rsidRPr="00093D2E" w:rsidRDefault="00AB57A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8E43531" w14:textId="77777777" w:rsidR="00AB57AB" w:rsidRPr="00093D2E" w:rsidRDefault="00AB57A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B61A94" w:rsidRPr="00093D2E">
              <w:rPr>
                <w:rFonts w:ascii="Arial" w:eastAsia="Arial" w:hAnsi="Arial" w:cs="Arial"/>
                <w:sz w:val="18"/>
                <w:szCs w:val="18"/>
              </w:rPr>
              <w:t xml:space="preserve">Elaboración e </w:t>
            </w:r>
            <w:r w:rsidRPr="00093D2E">
              <w:rPr>
                <w:rFonts w:ascii="Arial" w:eastAsia="Arial" w:hAnsi="Arial" w:cs="Arial"/>
                <w:sz w:val="18"/>
                <w:szCs w:val="18"/>
              </w:rPr>
              <w:t>Inco</w:t>
            </w:r>
            <w:r w:rsidR="00B61A94" w:rsidRPr="00093D2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093D2E">
              <w:rPr>
                <w:rFonts w:ascii="Arial" w:eastAsia="Arial" w:hAnsi="Arial" w:cs="Arial"/>
                <w:sz w:val="18"/>
                <w:szCs w:val="18"/>
              </w:rPr>
              <w:t>poración de un protocolo</w:t>
            </w:r>
            <w:r w:rsidR="00B61A94" w:rsidRPr="00093D2E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0410413" w14:textId="77777777" w:rsidR="00CE05CD" w:rsidRPr="00093D2E" w:rsidRDefault="00CE05C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058F588" w14:textId="18254219" w:rsidR="00CE05CD" w:rsidRPr="00093D2E" w:rsidRDefault="00CE05C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Dilatar el regreso presencial de todos/as.</w:t>
            </w:r>
            <w:r w:rsidR="00BD2F6E" w:rsidRPr="00093D2E">
              <w:rPr>
                <w:rFonts w:ascii="Arial" w:eastAsia="Arial" w:hAnsi="Arial" w:cs="Arial"/>
                <w:sz w:val="18"/>
                <w:szCs w:val="18"/>
              </w:rPr>
              <w:t>Negociaciones.</w:t>
            </w:r>
          </w:p>
        </w:tc>
        <w:tc>
          <w:tcPr>
            <w:tcW w:w="2190" w:type="dxa"/>
          </w:tcPr>
          <w:p w14:paraId="5FD03114" w14:textId="5DB6F965" w:rsidR="004D6E5A" w:rsidRPr="00093D2E" w:rsidRDefault="00BB65A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3D4118A9" w14:textId="77777777" w:rsidR="004D6E5A" w:rsidRPr="00093D2E" w:rsidRDefault="001D7F4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 la</w:t>
            </w:r>
            <w:r w:rsidR="002213CF" w:rsidRPr="00093D2E">
              <w:rPr>
                <w:rFonts w:ascii="Arial" w:eastAsia="Arial" w:hAnsi="Arial" w:cs="Arial"/>
                <w:sz w:val="18"/>
                <w:szCs w:val="18"/>
              </w:rPr>
              <w:t xml:space="preserve"> implementación de</w:t>
            </w:r>
            <w:r w:rsidRPr="00093D2E">
              <w:rPr>
                <w:rFonts w:ascii="Arial" w:eastAsia="Arial" w:hAnsi="Arial" w:cs="Arial"/>
                <w:sz w:val="18"/>
                <w:szCs w:val="18"/>
              </w:rPr>
              <w:t xml:space="preserve"> rex.1696 que releve casos críticos y cuidado de niños/as.</w:t>
            </w:r>
          </w:p>
          <w:p w14:paraId="2DFDC86F" w14:textId="77777777" w:rsidR="00BA2F63" w:rsidRPr="00093D2E" w:rsidRDefault="00BA2F6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B7E102C" w14:textId="38884D32" w:rsidR="00BA2F63" w:rsidRPr="00093D2E" w:rsidRDefault="00BA2F6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-Equipamiento</w:t>
            </w:r>
            <w:r w:rsidR="00CE05CD" w:rsidRPr="00093D2E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093D2E">
              <w:rPr>
                <w:rFonts w:ascii="Arial" w:eastAsia="Arial" w:hAnsi="Arial" w:cs="Arial"/>
                <w:sz w:val="18"/>
                <w:szCs w:val="18"/>
              </w:rPr>
              <w:t>obsoletos y</w:t>
            </w:r>
            <w:r w:rsidR="00EF292C" w:rsidRPr="00093D2E">
              <w:rPr>
                <w:rFonts w:ascii="Arial" w:eastAsia="Arial" w:hAnsi="Arial" w:cs="Arial"/>
                <w:sz w:val="18"/>
                <w:szCs w:val="18"/>
              </w:rPr>
              <w:t xml:space="preserve"> mala calidad</w:t>
            </w:r>
            <w:r w:rsidRPr="00093D2E">
              <w:rPr>
                <w:rFonts w:ascii="Arial" w:eastAsia="Arial" w:hAnsi="Arial" w:cs="Arial"/>
                <w:sz w:val="18"/>
                <w:szCs w:val="18"/>
              </w:rPr>
              <w:t xml:space="preserve"> de conectividad </w:t>
            </w:r>
            <w:r w:rsidR="00CE05CD" w:rsidRPr="00093D2E">
              <w:rPr>
                <w:rFonts w:ascii="Arial" w:eastAsia="Arial" w:hAnsi="Arial" w:cs="Arial"/>
                <w:sz w:val="18"/>
                <w:szCs w:val="18"/>
              </w:rPr>
              <w:t>para el trabajo remoto en las oficinas.</w:t>
            </w:r>
          </w:p>
          <w:p w14:paraId="1A827C33" w14:textId="77777777" w:rsidR="00CE05CD" w:rsidRPr="00093D2E" w:rsidRDefault="00CE05C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DBC1A59" w14:textId="38E6C80E" w:rsidR="00CE05CD" w:rsidRPr="00093D2E" w:rsidRDefault="00CE05C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-Criterios de los Seremis para aplicar la Rex 1696.</w:t>
            </w:r>
          </w:p>
          <w:p w14:paraId="089593A9" w14:textId="6D4E7450" w:rsidR="00650D84" w:rsidRPr="00093D2E" w:rsidRDefault="00650D8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5D10A8F" w14:textId="39D3A65A" w:rsidR="00650D84" w:rsidRPr="00093D2E" w:rsidRDefault="00650D8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-Dificultades para realizar reuniones al mismo tiempo en el mismo espacio: mala acústica.</w:t>
            </w:r>
          </w:p>
          <w:p w14:paraId="50F7C1D4" w14:textId="0EBD928B" w:rsidR="00433525" w:rsidRPr="00093D2E" w:rsidRDefault="0043352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0235E33" w14:textId="2EAA6119" w:rsidR="004D6E5A" w:rsidRPr="00093D2E" w:rsidRDefault="00BB65A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2213CF" w:rsidRPr="00093D2E">
              <w:rPr>
                <w:rFonts w:ascii="Arial" w:eastAsia="Arial" w:hAnsi="Arial" w:cs="Arial"/>
                <w:sz w:val="18"/>
                <w:szCs w:val="18"/>
              </w:rPr>
              <w:t>Revisión de la rex.1696 que releve casos críticos y cuidado de niños/as.</w:t>
            </w:r>
          </w:p>
          <w:p w14:paraId="5FC5C861" w14:textId="77777777" w:rsidR="00BB65A3" w:rsidRPr="00093D2E" w:rsidRDefault="00BB65A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F5D796D" w14:textId="7D39235D" w:rsidR="00BB65A3" w:rsidRPr="00093D2E" w:rsidRDefault="00135DA8" w:rsidP="00135DA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-Exigir co</w:t>
            </w:r>
            <w:r w:rsidR="00BB65A3" w:rsidRPr="00093D2E">
              <w:rPr>
                <w:rFonts w:ascii="Arial" w:eastAsia="Arial" w:hAnsi="Arial" w:cs="Arial"/>
                <w:sz w:val="18"/>
                <w:szCs w:val="18"/>
              </w:rPr>
              <w:t>ntinuar con sistema de turno</w:t>
            </w:r>
            <w:r w:rsidR="00BA2F63" w:rsidRPr="00093D2E">
              <w:rPr>
                <w:rFonts w:ascii="Arial" w:eastAsia="Arial" w:hAnsi="Arial" w:cs="Arial"/>
                <w:sz w:val="18"/>
                <w:szCs w:val="18"/>
              </w:rPr>
              <w:t xml:space="preserve"> (Aforos, acústica para reuniones remotas; conexión)</w:t>
            </w:r>
          </w:p>
          <w:p w14:paraId="3BC22290" w14:textId="77777777" w:rsidR="00760C28" w:rsidRPr="00093D2E" w:rsidRDefault="00760C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D28CC87" w14:textId="77777777" w:rsidR="00760C28" w:rsidRPr="00093D2E" w:rsidRDefault="00760C2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-Considera la normativa del decreto de salud</w:t>
            </w:r>
            <w:r w:rsidR="005B7076" w:rsidRPr="00093D2E">
              <w:rPr>
                <w:rFonts w:ascii="Arial" w:eastAsia="Arial" w:hAnsi="Arial" w:cs="Arial"/>
                <w:sz w:val="18"/>
                <w:szCs w:val="18"/>
              </w:rPr>
              <w:t xml:space="preserve"> por los aforos.</w:t>
            </w:r>
          </w:p>
          <w:p w14:paraId="5B3BACD1" w14:textId="77777777" w:rsidR="00433525" w:rsidRPr="00093D2E" w:rsidRDefault="0043352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6C4EB5E" w14:textId="782450DF" w:rsidR="00433525" w:rsidRPr="00093D2E" w:rsidRDefault="0043352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-Golpear la mesa a la autoridad</w:t>
            </w:r>
            <w:r w:rsidR="00746570" w:rsidRPr="00093D2E">
              <w:rPr>
                <w:rFonts w:ascii="Arial" w:eastAsia="Arial" w:hAnsi="Arial" w:cs="Arial"/>
                <w:sz w:val="18"/>
                <w:szCs w:val="18"/>
              </w:rPr>
              <w:t>: revisar Deprov. por Deprov la situación de la mesa Covid.</w:t>
            </w:r>
          </w:p>
          <w:p w14:paraId="243F7898" w14:textId="3202232E" w:rsidR="00E30D40" w:rsidRPr="00093D2E" w:rsidRDefault="00E30D4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70C6BE3" w14:textId="2364C0C3" w:rsidR="00E30D40" w:rsidRPr="00093D2E" w:rsidRDefault="00E30D4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 xml:space="preserve">-Hacer un llamado </w:t>
            </w:r>
            <w:r w:rsidR="001F1356" w:rsidRPr="00093D2E">
              <w:rPr>
                <w:rFonts w:ascii="Arial" w:eastAsia="Arial" w:hAnsi="Arial" w:cs="Arial"/>
                <w:sz w:val="18"/>
                <w:szCs w:val="18"/>
              </w:rPr>
              <w:t xml:space="preserve">como DN </w:t>
            </w:r>
            <w:r w:rsidRPr="00093D2E">
              <w:rPr>
                <w:rFonts w:ascii="Arial" w:eastAsia="Arial" w:hAnsi="Arial" w:cs="Arial"/>
                <w:sz w:val="18"/>
                <w:szCs w:val="18"/>
              </w:rPr>
              <w:t>a la autoridad con base a los logros obtenidos (PMG)</w:t>
            </w:r>
            <w:r w:rsidR="00135DA8" w:rsidRPr="00093D2E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B43B827" w14:textId="1FFC9CAB" w:rsidR="00135DA8" w:rsidRPr="00093D2E" w:rsidRDefault="00135DA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BD3BBA1" w14:textId="2F4151C6" w:rsidR="00746570" w:rsidRPr="00093D2E" w:rsidRDefault="00135DA8" w:rsidP="00093D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-Exigir a la autoridad el cumplimiento de los insumos definidos en la normativa para el resguardo sanitario (mascarillas, alcohol gel).</w:t>
            </w:r>
          </w:p>
        </w:tc>
        <w:tc>
          <w:tcPr>
            <w:tcW w:w="2551" w:type="dxa"/>
          </w:tcPr>
          <w:p w14:paraId="614B85D8" w14:textId="50ABA09B" w:rsidR="004D6E5A" w:rsidRPr="00093D2E" w:rsidRDefault="0076665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-Trabajo puntual de casos y situaciones</w:t>
            </w:r>
            <w:r w:rsidR="001D7F44" w:rsidRPr="00093D2E">
              <w:rPr>
                <w:rFonts w:ascii="Arial" w:eastAsia="Arial" w:hAnsi="Arial" w:cs="Arial"/>
                <w:sz w:val="18"/>
                <w:szCs w:val="18"/>
              </w:rPr>
              <w:t xml:space="preserve"> con las jefaturas en torno a</w:t>
            </w:r>
            <w:r w:rsidRPr="00093D2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D7F44" w:rsidRPr="00093D2E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093D2E">
              <w:rPr>
                <w:rFonts w:ascii="Arial" w:eastAsia="Arial" w:hAnsi="Arial" w:cs="Arial"/>
                <w:sz w:val="18"/>
                <w:szCs w:val="18"/>
              </w:rPr>
              <w:t>lexibilizar las posturas en torno a las Rex 1696</w:t>
            </w:r>
            <w:r w:rsidR="001D7F44" w:rsidRPr="00093D2E">
              <w:rPr>
                <w:rFonts w:ascii="Arial" w:eastAsia="Arial" w:hAnsi="Arial" w:cs="Arial"/>
                <w:sz w:val="18"/>
                <w:szCs w:val="18"/>
              </w:rPr>
              <w:t>. -Negociar casos por presencialidad del trabajo.</w:t>
            </w:r>
          </w:p>
          <w:p w14:paraId="075D7504" w14:textId="3716C834" w:rsidR="00641A13" w:rsidRPr="00093D2E" w:rsidRDefault="00641A1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-Visión negativa de la autoridad del trabajo del funcionario</w:t>
            </w:r>
            <w:r w:rsidR="00E30D40" w:rsidRPr="00093D2E">
              <w:rPr>
                <w:rFonts w:ascii="Arial" w:eastAsia="Arial" w:hAnsi="Arial" w:cs="Arial"/>
                <w:sz w:val="18"/>
                <w:szCs w:val="18"/>
              </w:rPr>
              <w:t xml:space="preserve"> en el trabajo remoto.</w:t>
            </w:r>
          </w:p>
          <w:p w14:paraId="40FA23EC" w14:textId="77777777" w:rsidR="00F2566D" w:rsidRPr="00093D2E" w:rsidRDefault="00F2566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-Se requiere mayor acompañamiento desde el DN a las regiones.</w:t>
            </w:r>
          </w:p>
          <w:p w14:paraId="14D1F29F" w14:textId="6FDC9665" w:rsidR="007727D7" w:rsidRPr="00093D2E" w:rsidRDefault="007727D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-Flexibilidad del Seremi (no es uniforme en todas las regiones)</w:t>
            </w:r>
          </w:p>
        </w:tc>
      </w:tr>
      <w:tr w:rsidR="00145E86" w:rsidRPr="00093D2E" w14:paraId="74BE31DC" w14:textId="77777777" w:rsidTr="00AC1655">
        <w:tc>
          <w:tcPr>
            <w:tcW w:w="2191" w:type="dxa"/>
          </w:tcPr>
          <w:p w14:paraId="3D42F2E4" w14:textId="7B4F8683" w:rsidR="00145E86" w:rsidRPr="00093D2E" w:rsidRDefault="00145E86" w:rsidP="00145E8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Ejes temáticos</w:t>
            </w:r>
          </w:p>
        </w:tc>
        <w:tc>
          <w:tcPr>
            <w:tcW w:w="1851" w:type="dxa"/>
          </w:tcPr>
          <w:p w14:paraId="4C6CE96C" w14:textId="34E836C4" w:rsidR="00145E86" w:rsidRPr="00093D2E" w:rsidRDefault="00145E86" w:rsidP="00145E8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 más logrado</w:t>
            </w:r>
          </w:p>
        </w:tc>
        <w:tc>
          <w:tcPr>
            <w:tcW w:w="2190" w:type="dxa"/>
          </w:tcPr>
          <w:p w14:paraId="0943B0D9" w14:textId="4B89DBB0" w:rsidR="00145E86" w:rsidRPr="00093D2E" w:rsidRDefault="00145E86" w:rsidP="00145E8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Lo menos logrado </w:t>
            </w:r>
          </w:p>
        </w:tc>
        <w:tc>
          <w:tcPr>
            <w:tcW w:w="2268" w:type="dxa"/>
          </w:tcPr>
          <w:p w14:paraId="04E43BCB" w14:textId="02BDCAA7" w:rsidR="00145E86" w:rsidRPr="00093D2E" w:rsidRDefault="00145E86" w:rsidP="00145E8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Nudos</w:t>
            </w:r>
          </w:p>
        </w:tc>
        <w:tc>
          <w:tcPr>
            <w:tcW w:w="1985" w:type="dxa"/>
          </w:tcPr>
          <w:p w14:paraId="42D68EBF" w14:textId="461428BB" w:rsidR="00145E86" w:rsidRPr="00093D2E" w:rsidRDefault="00145E86" w:rsidP="00145E8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Estrategias</w:t>
            </w:r>
          </w:p>
        </w:tc>
        <w:tc>
          <w:tcPr>
            <w:tcW w:w="2551" w:type="dxa"/>
          </w:tcPr>
          <w:p w14:paraId="3C2F1179" w14:textId="0E6B7364" w:rsidR="00145E86" w:rsidRPr="00093D2E" w:rsidRDefault="00145E86" w:rsidP="00145E8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Observaciones/ sugerencias</w:t>
            </w:r>
          </w:p>
        </w:tc>
      </w:tr>
      <w:tr w:rsidR="004D6E5A" w:rsidRPr="00093D2E" w14:paraId="19D2CE0D" w14:textId="77777777" w:rsidTr="00AC1655">
        <w:tc>
          <w:tcPr>
            <w:tcW w:w="2191" w:type="dxa"/>
          </w:tcPr>
          <w:p w14:paraId="4BAF0E45" w14:textId="759C3D09" w:rsidR="004D6E5A" w:rsidRPr="00093D2E" w:rsidRDefault="00D36B8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C52124" w:rsidRPr="00093D2E">
              <w:rPr>
                <w:rFonts w:ascii="Arial" w:eastAsia="Arial" w:hAnsi="Arial" w:cs="Arial"/>
                <w:sz w:val="18"/>
                <w:szCs w:val="18"/>
              </w:rPr>
              <w:t>Funcionamiento MBPL</w:t>
            </w:r>
          </w:p>
          <w:p w14:paraId="15C34363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1" w:type="dxa"/>
          </w:tcPr>
          <w:p w14:paraId="7EFCEA07" w14:textId="44D00B10" w:rsidR="004D6E5A" w:rsidRPr="00093D2E" w:rsidRDefault="00E23F1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Reunión todos los mese</w:t>
            </w:r>
          </w:p>
        </w:tc>
        <w:tc>
          <w:tcPr>
            <w:tcW w:w="2190" w:type="dxa"/>
          </w:tcPr>
          <w:p w14:paraId="47AB102B" w14:textId="005C3AD6" w:rsidR="004D6E5A" w:rsidRPr="00093D2E" w:rsidRDefault="00145E8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No se ha realizado reuniones estando constituida la mesa</w:t>
            </w:r>
            <w:r w:rsidR="00E23F1D" w:rsidRPr="00093D2E">
              <w:rPr>
                <w:rFonts w:ascii="Arial" w:eastAsia="Arial" w:hAnsi="Arial" w:cs="Arial"/>
                <w:sz w:val="18"/>
                <w:szCs w:val="18"/>
              </w:rPr>
              <w:t xml:space="preserve"> (2 regiones)</w:t>
            </w:r>
          </w:p>
        </w:tc>
        <w:tc>
          <w:tcPr>
            <w:tcW w:w="2268" w:type="dxa"/>
          </w:tcPr>
          <w:p w14:paraId="089824C1" w14:textId="699762E3" w:rsidR="004D6E5A" w:rsidRPr="00093D2E" w:rsidRDefault="007305E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Irrelevantes para algunos Seremis</w:t>
            </w:r>
          </w:p>
        </w:tc>
        <w:tc>
          <w:tcPr>
            <w:tcW w:w="1985" w:type="dxa"/>
          </w:tcPr>
          <w:p w14:paraId="4FC6BF81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6AD84F8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6E5A" w:rsidRPr="00093D2E" w14:paraId="31EC55CD" w14:textId="77777777" w:rsidTr="00AC1655">
        <w:tc>
          <w:tcPr>
            <w:tcW w:w="2191" w:type="dxa"/>
          </w:tcPr>
          <w:p w14:paraId="0358A9ED" w14:textId="07BE8BCA" w:rsidR="004D6E5A" w:rsidRPr="00093D2E" w:rsidRDefault="00D36B8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C52124" w:rsidRPr="00093D2E">
              <w:rPr>
                <w:rFonts w:ascii="Arial" w:eastAsia="Arial" w:hAnsi="Arial" w:cs="Arial"/>
                <w:sz w:val="18"/>
                <w:szCs w:val="18"/>
              </w:rPr>
              <w:t>CDC/PMG</w:t>
            </w:r>
          </w:p>
          <w:p w14:paraId="7B7B9A8C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1" w:type="dxa"/>
          </w:tcPr>
          <w:p w14:paraId="4FE4E891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</w:tcPr>
          <w:p w14:paraId="1BBAD852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098CDD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B6DFAA4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5351ED4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6E5A" w:rsidRPr="00093D2E" w14:paraId="4D6274A9" w14:textId="77777777" w:rsidTr="00AC1655">
        <w:tc>
          <w:tcPr>
            <w:tcW w:w="2191" w:type="dxa"/>
          </w:tcPr>
          <w:p w14:paraId="52A46872" w14:textId="0CAF599B" w:rsidR="004D6E5A" w:rsidRPr="00093D2E" w:rsidRDefault="00D36B8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C52124" w:rsidRPr="00093D2E">
              <w:rPr>
                <w:rFonts w:ascii="Arial" w:eastAsia="Arial" w:hAnsi="Arial" w:cs="Arial"/>
                <w:sz w:val="18"/>
                <w:szCs w:val="18"/>
              </w:rPr>
              <w:t>Comité bipartito de Capacitación CBC</w:t>
            </w:r>
            <w:r w:rsidRPr="00093D2E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851" w:type="dxa"/>
          </w:tcPr>
          <w:p w14:paraId="0847C87E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</w:tcPr>
          <w:p w14:paraId="44E32C8A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A308EC3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3E1A682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2BD90A2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6E5A" w:rsidRPr="00093D2E" w14:paraId="4FCD8F06" w14:textId="77777777" w:rsidTr="00AC1655">
        <w:tc>
          <w:tcPr>
            <w:tcW w:w="2191" w:type="dxa"/>
          </w:tcPr>
          <w:p w14:paraId="02F55306" w14:textId="77777777" w:rsidR="004D6E5A" w:rsidRDefault="00D36B8D" w:rsidP="00093D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C52124" w:rsidRPr="00093D2E">
              <w:rPr>
                <w:rFonts w:ascii="Arial" w:eastAsia="Arial" w:hAnsi="Arial" w:cs="Arial"/>
                <w:sz w:val="18"/>
                <w:szCs w:val="18"/>
              </w:rPr>
              <w:t>Articulación con otras instituciones.</w:t>
            </w:r>
          </w:p>
          <w:p w14:paraId="22F4A10E" w14:textId="3B9FF7E1" w:rsidR="00093D2E" w:rsidRPr="00093D2E" w:rsidRDefault="00093D2E" w:rsidP="00093D2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1" w:type="dxa"/>
          </w:tcPr>
          <w:p w14:paraId="1DD351CE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</w:tcPr>
          <w:p w14:paraId="4EF61CC2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BA1EE9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940A1B7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F88D7D9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6E5A" w:rsidRPr="00093D2E" w14:paraId="2B6BA7DF" w14:textId="77777777" w:rsidTr="00AC1655">
        <w:tc>
          <w:tcPr>
            <w:tcW w:w="2191" w:type="dxa"/>
          </w:tcPr>
          <w:p w14:paraId="6F90A454" w14:textId="77777777" w:rsidR="00D36B8D" w:rsidRPr="00093D2E" w:rsidRDefault="00D36B8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C52124" w:rsidRPr="00093D2E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A2696A" w:rsidRPr="00093D2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52124" w:rsidRPr="00093D2E">
              <w:rPr>
                <w:rFonts w:ascii="Arial" w:eastAsia="Arial" w:hAnsi="Arial" w:cs="Arial"/>
                <w:sz w:val="18"/>
                <w:szCs w:val="18"/>
              </w:rPr>
              <w:t>° dirigentes /as que integran Paritarios</w:t>
            </w:r>
            <w:r w:rsidRPr="00093D2E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A5BCFCA" w14:textId="77777777" w:rsidR="00D36B8D" w:rsidRPr="00093D2E" w:rsidRDefault="00D36B8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C52124" w:rsidRPr="00093D2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2696A" w:rsidRPr="00093D2E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C52124" w:rsidRPr="00093D2E">
              <w:rPr>
                <w:rFonts w:ascii="Arial" w:eastAsia="Arial" w:hAnsi="Arial" w:cs="Arial"/>
                <w:sz w:val="18"/>
                <w:szCs w:val="18"/>
              </w:rPr>
              <w:t>stas</w:t>
            </w:r>
          </w:p>
          <w:p w14:paraId="18B4F3C3" w14:textId="52BCAE9C" w:rsidR="004D6E5A" w:rsidRPr="00093D2E" w:rsidRDefault="00D36B8D" w:rsidP="00093D2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-J</w:t>
            </w:r>
            <w:r w:rsidR="00C52124" w:rsidRPr="00093D2E">
              <w:rPr>
                <w:rFonts w:ascii="Arial" w:eastAsia="Arial" w:hAnsi="Arial" w:cs="Arial"/>
                <w:sz w:val="18"/>
                <w:szCs w:val="18"/>
              </w:rPr>
              <w:t>untas calificadoras.</w:t>
            </w:r>
          </w:p>
        </w:tc>
        <w:tc>
          <w:tcPr>
            <w:tcW w:w="1851" w:type="dxa"/>
          </w:tcPr>
          <w:p w14:paraId="70F845BF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</w:tcPr>
          <w:p w14:paraId="7F989C48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B06594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6359623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0CD9F78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6E5A" w:rsidRPr="00093D2E" w14:paraId="0983B614" w14:textId="77777777" w:rsidTr="00AC1655">
        <w:tc>
          <w:tcPr>
            <w:tcW w:w="2191" w:type="dxa"/>
          </w:tcPr>
          <w:p w14:paraId="49B6C9BB" w14:textId="2B836606" w:rsidR="00D36B8D" w:rsidRPr="00093D2E" w:rsidRDefault="00D36B8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C52124" w:rsidRPr="00093D2E">
              <w:rPr>
                <w:rFonts w:ascii="Arial" w:eastAsia="Arial" w:hAnsi="Arial" w:cs="Arial"/>
                <w:sz w:val="18"/>
                <w:szCs w:val="18"/>
              </w:rPr>
              <w:t xml:space="preserve">Análisis de documentos: </w:t>
            </w:r>
          </w:p>
          <w:p w14:paraId="32937629" w14:textId="6AEDB55D" w:rsidR="00D36B8D" w:rsidRPr="00093D2E" w:rsidRDefault="00D36B8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C52124" w:rsidRPr="00093D2E">
              <w:rPr>
                <w:rFonts w:ascii="Arial" w:eastAsia="Arial" w:hAnsi="Arial" w:cs="Arial"/>
                <w:sz w:val="18"/>
                <w:szCs w:val="18"/>
              </w:rPr>
              <w:t>Política de gestión y desarrollo de personas.</w:t>
            </w:r>
          </w:p>
          <w:p w14:paraId="2C768F60" w14:textId="3F0F2545" w:rsidR="00D36B8D" w:rsidRPr="00093D2E" w:rsidRDefault="00D36B8D" w:rsidP="00D36B8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C52124" w:rsidRPr="00093D2E">
              <w:rPr>
                <w:rFonts w:ascii="Arial" w:eastAsia="Arial" w:hAnsi="Arial" w:cs="Arial"/>
                <w:sz w:val="18"/>
                <w:szCs w:val="18"/>
              </w:rPr>
              <w:t xml:space="preserve">Resoluciones de acoso laboral y sexual, </w:t>
            </w:r>
            <w:r w:rsidR="00A2696A" w:rsidRPr="00093D2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C52124" w:rsidRPr="00093D2E">
              <w:rPr>
                <w:rFonts w:ascii="Arial" w:eastAsia="Arial" w:hAnsi="Arial" w:cs="Arial"/>
                <w:sz w:val="18"/>
                <w:szCs w:val="18"/>
              </w:rPr>
              <w:t xml:space="preserve">statuto </w:t>
            </w:r>
            <w:r w:rsidR="00A2696A" w:rsidRPr="00093D2E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C52124" w:rsidRPr="00093D2E">
              <w:rPr>
                <w:rFonts w:ascii="Arial" w:eastAsia="Arial" w:hAnsi="Arial" w:cs="Arial"/>
                <w:sz w:val="18"/>
                <w:szCs w:val="18"/>
              </w:rPr>
              <w:t xml:space="preserve">dministrativo. </w:t>
            </w:r>
          </w:p>
          <w:p w14:paraId="02D4F6DD" w14:textId="31FF324A" w:rsidR="00093D2E" w:rsidRPr="00093D2E" w:rsidRDefault="00D36B8D" w:rsidP="00D36B8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C52124" w:rsidRPr="00093D2E">
              <w:rPr>
                <w:rFonts w:ascii="Arial" w:eastAsia="Arial" w:hAnsi="Arial" w:cs="Arial"/>
                <w:sz w:val="18"/>
                <w:szCs w:val="18"/>
              </w:rPr>
              <w:t>Ley 19.296</w:t>
            </w:r>
          </w:p>
          <w:p w14:paraId="31AE2720" w14:textId="26391E52" w:rsidR="00D36B8D" w:rsidRPr="00093D2E" w:rsidRDefault="00D36B8D" w:rsidP="00D36B8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-R</w:t>
            </w:r>
            <w:r w:rsidR="00C52124" w:rsidRPr="00093D2E">
              <w:rPr>
                <w:rFonts w:ascii="Arial" w:eastAsia="Arial" w:hAnsi="Arial" w:cs="Arial"/>
                <w:sz w:val="18"/>
                <w:szCs w:val="18"/>
              </w:rPr>
              <w:t>eglamentos Andime.</w:t>
            </w:r>
            <w:r w:rsidR="00A2696A" w:rsidRPr="00093D2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7D9913C" w14:textId="10A56638" w:rsidR="00921C47" w:rsidRPr="00093D2E" w:rsidRDefault="00D36B8D" w:rsidP="00D36B8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C52124" w:rsidRPr="00093D2E">
              <w:rPr>
                <w:rFonts w:ascii="Arial" w:eastAsia="Arial" w:hAnsi="Arial" w:cs="Arial"/>
                <w:sz w:val="18"/>
                <w:szCs w:val="18"/>
              </w:rPr>
              <w:t>LGE</w:t>
            </w:r>
          </w:p>
          <w:p w14:paraId="7247D140" w14:textId="187ED051" w:rsidR="00D36B8D" w:rsidRPr="00093D2E" w:rsidRDefault="004529AB" w:rsidP="00D36B8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-Rex 1696</w:t>
            </w:r>
          </w:p>
          <w:p w14:paraId="5C13D15B" w14:textId="74A99A8C" w:rsidR="004D6E5A" w:rsidRPr="00093D2E" w:rsidRDefault="00D36B8D" w:rsidP="00D36B8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93D2E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C52124" w:rsidRPr="00093D2E">
              <w:rPr>
                <w:rFonts w:ascii="Arial" w:eastAsia="Arial" w:hAnsi="Arial" w:cs="Arial"/>
                <w:sz w:val="18"/>
                <w:szCs w:val="18"/>
              </w:rPr>
              <w:t>Ley SAC.</w:t>
            </w:r>
          </w:p>
        </w:tc>
        <w:tc>
          <w:tcPr>
            <w:tcW w:w="1851" w:type="dxa"/>
          </w:tcPr>
          <w:p w14:paraId="7F536480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</w:tcPr>
          <w:p w14:paraId="3D43778A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04DB87B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0AB2E3D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2198EAF" w14:textId="77777777" w:rsidR="004D6E5A" w:rsidRPr="00093D2E" w:rsidRDefault="004D6E5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CECE353" w14:textId="03FD33EF" w:rsidR="004D6E5A" w:rsidRPr="00093D2E" w:rsidRDefault="004D6E5A">
      <w:pPr>
        <w:rPr>
          <w:rFonts w:ascii="Arial" w:eastAsia="Arial" w:hAnsi="Arial" w:cs="Arial"/>
          <w:sz w:val="18"/>
          <w:szCs w:val="18"/>
        </w:rPr>
      </w:pPr>
    </w:p>
    <w:p w14:paraId="6FCD1002" w14:textId="784CF6AB" w:rsidR="00073EF6" w:rsidRPr="00093D2E" w:rsidRDefault="00B07287">
      <w:pPr>
        <w:rPr>
          <w:rFonts w:ascii="Arial" w:eastAsia="Arial" w:hAnsi="Arial" w:cs="Arial"/>
          <w:sz w:val="18"/>
          <w:szCs w:val="18"/>
        </w:rPr>
      </w:pPr>
      <w:r w:rsidRPr="00093D2E">
        <w:rPr>
          <w:rFonts w:ascii="Arial" w:eastAsia="Arial" w:hAnsi="Arial" w:cs="Arial"/>
          <w:sz w:val="18"/>
          <w:szCs w:val="18"/>
        </w:rPr>
        <w:t>*Situación de los Servicios locales de educación</w:t>
      </w:r>
      <w:r w:rsidR="00073EF6" w:rsidRPr="00093D2E">
        <w:rPr>
          <w:rFonts w:ascii="Arial" w:eastAsia="Arial" w:hAnsi="Arial" w:cs="Arial"/>
          <w:sz w:val="18"/>
          <w:szCs w:val="18"/>
        </w:rPr>
        <w:t>.</w:t>
      </w:r>
    </w:p>
    <w:sectPr w:rsidR="00073EF6" w:rsidRPr="00093D2E"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14FCC"/>
    <w:multiLevelType w:val="multilevel"/>
    <w:tmpl w:val="0A82775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5A"/>
    <w:rsid w:val="00073EF6"/>
    <w:rsid w:val="00093D2E"/>
    <w:rsid w:val="00121FA7"/>
    <w:rsid w:val="00135DA8"/>
    <w:rsid w:val="00145E86"/>
    <w:rsid w:val="001A65AC"/>
    <w:rsid w:val="001D7F44"/>
    <w:rsid w:val="001F1356"/>
    <w:rsid w:val="002213CF"/>
    <w:rsid w:val="00251881"/>
    <w:rsid w:val="00271A96"/>
    <w:rsid w:val="00433525"/>
    <w:rsid w:val="004529AB"/>
    <w:rsid w:val="0047451B"/>
    <w:rsid w:val="00492239"/>
    <w:rsid w:val="00494A15"/>
    <w:rsid w:val="004B048F"/>
    <w:rsid w:val="004D236B"/>
    <w:rsid w:val="004D6E5A"/>
    <w:rsid w:val="004E7D74"/>
    <w:rsid w:val="005B7076"/>
    <w:rsid w:val="00641A13"/>
    <w:rsid w:val="00650D84"/>
    <w:rsid w:val="006E2E6D"/>
    <w:rsid w:val="00711A65"/>
    <w:rsid w:val="007305E0"/>
    <w:rsid w:val="00746570"/>
    <w:rsid w:val="00760C28"/>
    <w:rsid w:val="00766658"/>
    <w:rsid w:val="007727D7"/>
    <w:rsid w:val="007A58AC"/>
    <w:rsid w:val="0082369B"/>
    <w:rsid w:val="008A0F50"/>
    <w:rsid w:val="008F3C32"/>
    <w:rsid w:val="008F5C8C"/>
    <w:rsid w:val="00921C47"/>
    <w:rsid w:val="009454B0"/>
    <w:rsid w:val="00954B5E"/>
    <w:rsid w:val="00994167"/>
    <w:rsid w:val="009E5E48"/>
    <w:rsid w:val="00A232C6"/>
    <w:rsid w:val="00A2696A"/>
    <w:rsid w:val="00AA3D25"/>
    <w:rsid w:val="00AB57AB"/>
    <w:rsid w:val="00AB63BB"/>
    <w:rsid w:val="00AC1655"/>
    <w:rsid w:val="00AC20DD"/>
    <w:rsid w:val="00B07287"/>
    <w:rsid w:val="00B61A94"/>
    <w:rsid w:val="00BA2F63"/>
    <w:rsid w:val="00BB65A3"/>
    <w:rsid w:val="00BD2F6E"/>
    <w:rsid w:val="00C52124"/>
    <w:rsid w:val="00C83DC1"/>
    <w:rsid w:val="00CE05CD"/>
    <w:rsid w:val="00D06F0B"/>
    <w:rsid w:val="00D36B8D"/>
    <w:rsid w:val="00D867C6"/>
    <w:rsid w:val="00DA6FC1"/>
    <w:rsid w:val="00E23F1D"/>
    <w:rsid w:val="00E30D40"/>
    <w:rsid w:val="00E423FB"/>
    <w:rsid w:val="00E465B0"/>
    <w:rsid w:val="00E667A4"/>
    <w:rsid w:val="00E8690C"/>
    <w:rsid w:val="00E90B85"/>
    <w:rsid w:val="00EF292C"/>
    <w:rsid w:val="00F2566D"/>
    <w:rsid w:val="00F87612"/>
    <w:rsid w:val="00FF0936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CF54"/>
  <w15:docId w15:val="{8338B2C6-7FD8-41CA-B02A-A5DC0488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3F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0A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4CE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4CEB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me.secreancional@mineduc.cl" TargetMode="External"/><Relationship Id="rId3" Type="http://schemas.openxmlformats.org/officeDocument/2006/relationships/styles" Target="styles.xml"/><Relationship Id="rId7" Type="http://schemas.openxmlformats.org/officeDocument/2006/relationships/hyperlink" Target="mailto:Andime.secretaria@mineduc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W1LSGjW8hi1tpjfRmsA4qS6QQ==">AMUW2mU5sUqBqaF77HIAhmgFr0rtNR3l/vckOQAM0za6uUeYvhCK4iXh4dOGJuuSzgotAfL9RROGevSG9e5n7gV/1NmFUVp+PjxrKHPaxru0kD8O1H0b1pc=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Andime Secrenacional</dc:creator>
  <cp:lastModifiedBy>MARGARITA</cp:lastModifiedBy>
  <cp:revision>5</cp:revision>
  <dcterms:created xsi:type="dcterms:W3CDTF">2021-08-27T01:21:00Z</dcterms:created>
  <dcterms:modified xsi:type="dcterms:W3CDTF">2021-08-27T01:23:00Z</dcterms:modified>
</cp:coreProperties>
</file>